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664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9689ED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DA3303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CB29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F2C58">
        <w:rPr>
          <w:b/>
          <w:caps/>
          <w:sz w:val="24"/>
          <w:szCs w:val="24"/>
        </w:rPr>
        <w:t>2</w:t>
      </w:r>
      <w:r w:rsidR="00421380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2DB85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8B05E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F2C58">
        <w:rPr>
          <w:b/>
          <w:sz w:val="24"/>
          <w:szCs w:val="24"/>
        </w:rPr>
        <w:t>3</w:t>
      </w:r>
      <w:r w:rsidR="00A95EA4">
        <w:rPr>
          <w:b/>
          <w:sz w:val="24"/>
          <w:szCs w:val="24"/>
        </w:rPr>
        <w:t>5</w:t>
      </w:r>
      <w:r w:rsidR="00580857">
        <w:rPr>
          <w:b/>
          <w:sz w:val="24"/>
          <w:szCs w:val="24"/>
        </w:rPr>
        <w:t>-10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26F51A1" w14:textId="633EA607" w:rsidR="008A79AF" w:rsidRPr="00446718" w:rsidRDefault="007214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439B632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B36DA6E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26687F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27A54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F2C58">
        <w:rPr>
          <w:sz w:val="24"/>
          <w:szCs w:val="24"/>
        </w:rPr>
        <w:t>3</w:t>
      </w:r>
      <w:r w:rsidR="00A95EA4">
        <w:rPr>
          <w:sz w:val="24"/>
          <w:szCs w:val="24"/>
        </w:rPr>
        <w:t>5</w:t>
      </w:r>
      <w:r w:rsidR="00580857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A17599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CD5AB1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1136A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B6B297D" w14:textId="5F725133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95EA4" w:rsidRPr="00A95EA4">
        <w:rPr>
          <w:sz w:val="24"/>
          <w:szCs w:val="24"/>
        </w:rPr>
        <w:t>01.10.2024г. в Адвокатскую палату Московской области поступило обращение судьи Б</w:t>
      </w:r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 xml:space="preserve"> районного суда г. М</w:t>
      </w:r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 xml:space="preserve"> Г</w:t>
      </w:r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 xml:space="preserve">А.В. в отношении адвоката </w:t>
      </w:r>
      <w:r w:rsidR="007214D2">
        <w:rPr>
          <w:sz w:val="24"/>
          <w:szCs w:val="24"/>
        </w:rPr>
        <w:t>С.С.А.</w:t>
      </w:r>
      <w:r w:rsidR="00A95EA4" w:rsidRPr="00A95EA4">
        <w:rPr>
          <w:sz w:val="24"/>
          <w:szCs w:val="24"/>
        </w:rPr>
        <w:t>, имеющего регистрационный номер</w:t>
      </w:r>
      <w:proofErr w:type="gramStart"/>
      <w:r w:rsidR="00A95EA4" w:rsidRPr="00A95EA4">
        <w:rPr>
          <w:sz w:val="24"/>
          <w:szCs w:val="24"/>
        </w:rPr>
        <w:t xml:space="preserve"> </w:t>
      </w:r>
      <w:r w:rsidR="007214D2">
        <w:rPr>
          <w:sz w:val="24"/>
          <w:szCs w:val="24"/>
        </w:rPr>
        <w:t>….</w:t>
      </w:r>
      <w:proofErr w:type="gramEnd"/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14D2">
        <w:rPr>
          <w:sz w:val="24"/>
          <w:szCs w:val="24"/>
        </w:rPr>
        <w:t>…..</w:t>
      </w:r>
    </w:p>
    <w:p w14:paraId="5923ABC7" w14:textId="45C5F92B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95EA4" w:rsidRPr="00A95EA4">
        <w:rPr>
          <w:sz w:val="24"/>
          <w:szCs w:val="24"/>
        </w:rPr>
        <w:t>18.09.2024 г. адвокат сорвал судебное заседание по уголовному делу по обвинению В</w:t>
      </w:r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>Ю.В., защиту которого он осуществляет. Адвокат препятствовал стороне обвинения представлять доказательства, не подчинялся распоряжениям председательствующего и перебивал его, на многократные предупреждения председательствующего не реагировал. В результате таких действий адвоката судебное заседание было прервано в виду невозможности продолжения судебного заседания</w:t>
      </w:r>
      <w:r w:rsidR="00891A87" w:rsidRPr="00891A87">
        <w:rPr>
          <w:sz w:val="24"/>
          <w:szCs w:val="24"/>
        </w:rPr>
        <w:t xml:space="preserve">. </w:t>
      </w:r>
    </w:p>
    <w:p w14:paraId="4881C57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2C58">
        <w:rPr>
          <w:sz w:val="24"/>
          <w:szCs w:val="24"/>
        </w:rPr>
        <w:t>01.10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58032D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</w:t>
      </w:r>
      <w:r w:rsidR="009202BB">
        <w:rPr>
          <w:sz w:val="24"/>
          <w:szCs w:val="24"/>
        </w:rPr>
        <w:t>2</w:t>
      </w:r>
      <w:r w:rsidR="00580857">
        <w:rPr>
          <w:sz w:val="24"/>
          <w:szCs w:val="24"/>
        </w:rPr>
        <w:t>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9202BB">
        <w:rPr>
          <w:sz w:val="24"/>
          <w:szCs w:val="24"/>
        </w:rPr>
        <w:t>9</w:t>
      </w:r>
      <w:r w:rsidR="00EF2C58">
        <w:rPr>
          <w:sz w:val="24"/>
          <w:szCs w:val="24"/>
        </w:rPr>
        <w:t>4</w:t>
      </w:r>
      <w:r w:rsidR="00A95EA4">
        <w:rPr>
          <w:sz w:val="24"/>
          <w:szCs w:val="24"/>
        </w:rPr>
        <w:t>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95EA4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A95EA4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122BB4E2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EF2C58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31C6F3DB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 xml:space="preserve">явился, </w:t>
      </w:r>
      <w:r w:rsidR="00A95EA4">
        <w:rPr>
          <w:sz w:val="24"/>
          <w:szCs w:val="24"/>
        </w:rPr>
        <w:t>возражал против обращения, поддержал доводы письменных объяснений</w:t>
      </w:r>
      <w:r w:rsidR="00B12B7C">
        <w:rPr>
          <w:sz w:val="24"/>
          <w:szCs w:val="24"/>
        </w:rPr>
        <w:t xml:space="preserve">. </w:t>
      </w:r>
    </w:p>
    <w:p w14:paraId="3885E36A" w14:textId="5F3DF92C" w:rsidR="00E9218C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EF2C58">
        <w:rPr>
          <w:sz w:val="24"/>
          <w:szCs w:val="24"/>
        </w:rPr>
        <w:t xml:space="preserve"> </w:t>
      </w:r>
      <w:r w:rsidR="00A95EA4" w:rsidRPr="00A95EA4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7214D2">
        <w:rPr>
          <w:sz w:val="24"/>
          <w:szCs w:val="24"/>
        </w:rPr>
        <w:t>С.С.А.</w:t>
      </w:r>
      <w:r w:rsidR="00A95EA4" w:rsidRPr="00A95EA4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03721E99" w14:textId="77777777" w:rsidR="00A4792C" w:rsidRPr="00852FFA" w:rsidRDefault="00A4792C" w:rsidP="00A95EA4">
      <w:pPr>
        <w:jc w:val="both"/>
        <w:rPr>
          <w:sz w:val="24"/>
          <w:szCs w:val="24"/>
        </w:rPr>
      </w:pPr>
    </w:p>
    <w:p w14:paraId="4C0C72D4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149DFF0B" w14:textId="6F352B46" w:rsidR="00762CC6" w:rsidRDefault="00A95EA4" w:rsidP="0070641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17.12.2024г. от адвоката поступило ходатайство</w:t>
      </w:r>
      <w:r w:rsidR="00E9475A">
        <w:rPr>
          <w:sz w:val="24"/>
          <w:szCs w:val="24"/>
          <w:lang w:eastAsia="en-US"/>
        </w:rPr>
        <w:t xml:space="preserve"> о рассмотрении в его отсутствие</w:t>
      </w:r>
      <w:r>
        <w:rPr>
          <w:sz w:val="24"/>
          <w:szCs w:val="24"/>
          <w:lang w:eastAsia="en-US"/>
        </w:rPr>
        <w:t>.</w:t>
      </w:r>
    </w:p>
    <w:p w14:paraId="0C4DFC2D" w14:textId="77777777" w:rsidR="00A95EA4" w:rsidRPr="00446718" w:rsidRDefault="00A95EA4" w:rsidP="00706410">
      <w:pPr>
        <w:jc w:val="both"/>
        <w:rPr>
          <w:sz w:val="24"/>
          <w:szCs w:val="24"/>
          <w:lang w:eastAsia="en-US"/>
        </w:rPr>
      </w:pPr>
    </w:p>
    <w:p w14:paraId="26D00026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EF2C58">
        <w:rPr>
          <w:sz w:val="24"/>
          <w:szCs w:val="24"/>
        </w:rPr>
        <w:t xml:space="preserve">не </w:t>
      </w:r>
      <w:r w:rsidR="0095333B">
        <w:rPr>
          <w:sz w:val="24"/>
          <w:szCs w:val="24"/>
        </w:rPr>
        <w:t>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14A27551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9202BB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>,</w:t>
      </w:r>
      <w:r w:rsidR="009202BB">
        <w:rPr>
          <w:sz w:val="24"/>
          <w:szCs w:val="24"/>
        </w:rPr>
        <w:t xml:space="preserve"> уведомлен</w:t>
      </w:r>
      <w:r w:rsidR="009414AA">
        <w:rPr>
          <w:sz w:val="24"/>
          <w:szCs w:val="24"/>
        </w:rPr>
        <w:t xml:space="preserve">. </w:t>
      </w:r>
    </w:p>
    <w:p w14:paraId="377B7127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15B0BF03" w14:textId="77777777"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389C8166" w14:textId="4A97A7B3" w:rsidR="00C834CE" w:rsidRDefault="00AA6A80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Прямой обязанностью защитника в уголовном процессе является исчерпание не запрещенных законом мер по отстаиванию прав и законных интересов подзащитного согласно требованиям пп.1) п.1 ст.7 ФЗ «Об адвокатской деятельности и адвокатуре в РФ», п.1) ст.8 КПЭА. Обязанностью суда является обеспечение состязательности судопроизводства и равноправия его </w:t>
      </w:r>
      <w:r>
        <w:rPr>
          <w:sz w:val="24"/>
          <w:szCs w:val="24"/>
          <w:lang w:eastAsia="en-US"/>
        </w:rPr>
        <w:lastRenderedPageBreak/>
        <w:t>участников</w:t>
      </w:r>
      <w:r w:rsidR="00C13B7F">
        <w:rPr>
          <w:sz w:val="24"/>
          <w:szCs w:val="24"/>
          <w:lang w:eastAsia="en-US"/>
        </w:rPr>
        <w:t>, включая учет мнения лиц, участвующих в деле при разрешении возникающих процессуальных вопросов, а также своевременное разрешение по существу заявляемых ходатайств</w:t>
      </w:r>
      <w:r w:rsidR="00574066">
        <w:rPr>
          <w:sz w:val="24"/>
          <w:szCs w:val="24"/>
          <w:lang w:eastAsia="en-US"/>
        </w:rPr>
        <w:t xml:space="preserve"> и обеспечение достоверности и полноты протоколов судебных заседаний</w:t>
      </w:r>
      <w:r w:rsidR="00C13B7F">
        <w:rPr>
          <w:sz w:val="24"/>
          <w:szCs w:val="24"/>
          <w:lang w:eastAsia="en-US"/>
        </w:rPr>
        <w:t>. В соответствии со ст.12 КПЭА выраженные в корректной форме возражения против действий (бездействия) судей и лиц, участвующих в деле, соответствуют требованию следить за соблюдением закона в отношении доверителя (подзащитного).</w:t>
      </w:r>
    </w:p>
    <w:p w14:paraId="7D402886" w14:textId="51FC8E00" w:rsidR="00574066" w:rsidRDefault="0057406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установленных квалификационной комиссией фактических обстоятельствах действия адвоката не содержат нарушения требований законодательства об адвокатской деятельности и адвокатуре в РФ.</w:t>
      </w:r>
    </w:p>
    <w:p w14:paraId="163C7E56" w14:textId="77777777" w:rsidR="00C13B7F" w:rsidRDefault="00C13B7F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71CFF71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E8086A3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3BA0D5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39E41D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9514F71" w14:textId="358621DA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7214D2">
        <w:rPr>
          <w:sz w:val="24"/>
          <w:szCs w:val="24"/>
        </w:rPr>
        <w:t>С.С.А.</w:t>
      </w:r>
      <w:r w:rsidR="00A95EA4" w:rsidRPr="00A95EA4">
        <w:rPr>
          <w:sz w:val="24"/>
          <w:szCs w:val="24"/>
        </w:rPr>
        <w:t>, имеющего регистрационный номер</w:t>
      </w:r>
      <w:proofErr w:type="gramStart"/>
      <w:r w:rsidR="00A95EA4" w:rsidRPr="00A95EA4">
        <w:rPr>
          <w:sz w:val="24"/>
          <w:szCs w:val="24"/>
        </w:rPr>
        <w:t xml:space="preserve"> </w:t>
      </w:r>
      <w:r w:rsidR="007214D2">
        <w:rPr>
          <w:sz w:val="24"/>
          <w:szCs w:val="24"/>
        </w:rPr>
        <w:t>….</w:t>
      </w:r>
      <w:proofErr w:type="gramEnd"/>
      <w:r w:rsidR="007214D2">
        <w:rPr>
          <w:sz w:val="24"/>
          <w:szCs w:val="24"/>
        </w:rPr>
        <w:t>.</w:t>
      </w:r>
      <w:r w:rsidR="00A95EA4" w:rsidRPr="00A95EA4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7F61769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90E94A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F6AC8BB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EA36887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DEDDE8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C32C" w14:textId="77777777" w:rsidR="002F112D" w:rsidRDefault="002F112D" w:rsidP="00C01A07">
      <w:r>
        <w:separator/>
      </w:r>
    </w:p>
  </w:endnote>
  <w:endnote w:type="continuationSeparator" w:id="0">
    <w:p w14:paraId="436EF264" w14:textId="77777777" w:rsidR="002F112D" w:rsidRDefault="002F112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BD6A" w14:textId="77777777" w:rsidR="002F112D" w:rsidRDefault="002F112D" w:rsidP="00C01A07">
      <w:r>
        <w:separator/>
      </w:r>
    </w:p>
  </w:footnote>
  <w:footnote w:type="continuationSeparator" w:id="0">
    <w:p w14:paraId="6C645333" w14:textId="77777777" w:rsidR="002F112D" w:rsidRDefault="002F112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E79EF8A" w14:textId="77777777" w:rsidR="00451119" w:rsidRDefault="008D7BC9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4213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74CE3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18750056">
    <w:abstractNumId w:val="34"/>
  </w:num>
  <w:num w:numId="2" w16cid:durableId="1182280182">
    <w:abstractNumId w:val="15"/>
  </w:num>
  <w:num w:numId="3" w16cid:durableId="140267995">
    <w:abstractNumId w:val="22"/>
  </w:num>
  <w:num w:numId="4" w16cid:durableId="651563621">
    <w:abstractNumId w:val="21"/>
  </w:num>
  <w:num w:numId="5" w16cid:durableId="1131557945">
    <w:abstractNumId w:val="27"/>
  </w:num>
  <w:num w:numId="6" w16cid:durableId="457340182">
    <w:abstractNumId w:val="3"/>
  </w:num>
  <w:num w:numId="7" w16cid:durableId="17654894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6742664">
    <w:abstractNumId w:val="9"/>
  </w:num>
  <w:num w:numId="9" w16cid:durableId="1136676637">
    <w:abstractNumId w:val="32"/>
  </w:num>
  <w:num w:numId="10" w16cid:durableId="1819759833">
    <w:abstractNumId w:val="11"/>
  </w:num>
  <w:num w:numId="11" w16cid:durableId="1267155845">
    <w:abstractNumId w:val="29"/>
  </w:num>
  <w:num w:numId="12" w16cid:durableId="1340740316">
    <w:abstractNumId w:val="10"/>
  </w:num>
  <w:num w:numId="13" w16cid:durableId="1686245797">
    <w:abstractNumId w:val="7"/>
  </w:num>
  <w:num w:numId="14" w16cid:durableId="1719934648">
    <w:abstractNumId w:val="24"/>
  </w:num>
  <w:num w:numId="15" w16cid:durableId="64492809">
    <w:abstractNumId w:val="23"/>
  </w:num>
  <w:num w:numId="16" w16cid:durableId="765928910">
    <w:abstractNumId w:val="18"/>
  </w:num>
  <w:num w:numId="17" w16cid:durableId="125706078">
    <w:abstractNumId w:val="19"/>
  </w:num>
  <w:num w:numId="18" w16cid:durableId="2043364365">
    <w:abstractNumId w:val="20"/>
  </w:num>
  <w:num w:numId="19" w16cid:durableId="333996358">
    <w:abstractNumId w:val="28"/>
  </w:num>
  <w:num w:numId="20" w16cid:durableId="1844735370">
    <w:abstractNumId w:val="2"/>
  </w:num>
  <w:num w:numId="21" w16cid:durableId="370110054">
    <w:abstractNumId w:val="8"/>
  </w:num>
  <w:num w:numId="22" w16cid:durableId="139463663">
    <w:abstractNumId w:val="16"/>
  </w:num>
  <w:num w:numId="23" w16cid:durableId="132256296">
    <w:abstractNumId w:val="1"/>
  </w:num>
  <w:num w:numId="24" w16cid:durableId="118259490">
    <w:abstractNumId w:val="6"/>
  </w:num>
  <w:num w:numId="25" w16cid:durableId="252974635">
    <w:abstractNumId w:val="12"/>
  </w:num>
  <w:num w:numId="26" w16cid:durableId="666174761">
    <w:abstractNumId w:val="5"/>
  </w:num>
  <w:num w:numId="27" w16cid:durableId="960965007">
    <w:abstractNumId w:val="4"/>
  </w:num>
  <w:num w:numId="28" w16cid:durableId="733314261">
    <w:abstractNumId w:val="30"/>
  </w:num>
  <w:num w:numId="29" w16cid:durableId="10307230">
    <w:abstractNumId w:val="13"/>
  </w:num>
  <w:num w:numId="30" w16cid:durableId="409427218">
    <w:abstractNumId w:val="25"/>
  </w:num>
  <w:num w:numId="31" w16cid:durableId="847251231">
    <w:abstractNumId w:val="17"/>
  </w:num>
  <w:num w:numId="32" w16cid:durableId="2004817573">
    <w:abstractNumId w:val="26"/>
  </w:num>
  <w:num w:numId="33" w16cid:durableId="1786844190">
    <w:abstractNumId w:val="33"/>
  </w:num>
  <w:num w:numId="34" w16cid:durableId="1419671260">
    <w:abstractNumId w:val="31"/>
  </w:num>
  <w:num w:numId="35" w16cid:durableId="221213470">
    <w:abstractNumId w:val="14"/>
  </w:num>
  <w:num w:numId="36" w16cid:durableId="33184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12D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1380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5856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066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2DEF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4D2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DF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BC9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02BB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10B9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548F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21CA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5EA4"/>
    <w:rsid w:val="00A96870"/>
    <w:rsid w:val="00A96B06"/>
    <w:rsid w:val="00A97B63"/>
    <w:rsid w:val="00AA19B8"/>
    <w:rsid w:val="00AA2500"/>
    <w:rsid w:val="00AA4D6F"/>
    <w:rsid w:val="00AA62D1"/>
    <w:rsid w:val="00AA687A"/>
    <w:rsid w:val="00AA6A80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3A3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B7F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475A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2C58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EE4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999C"/>
  <w15:docId w15:val="{E54C6670-8711-4A46-B6B4-8FFAA74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3CE1-B071-41E0-8C41-832A0A72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2024-12-23T07:02:00Z</cp:lastPrinted>
  <dcterms:created xsi:type="dcterms:W3CDTF">2024-12-23T07:03:00Z</dcterms:created>
  <dcterms:modified xsi:type="dcterms:W3CDTF">2025-01-20T09:49:00Z</dcterms:modified>
</cp:coreProperties>
</file>